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МБОУ «СОШ </w:t>
      </w:r>
      <w:r w:rsidR="00871C22">
        <w:rPr>
          <w:rFonts w:ascii="Times New Roman" w:hAnsi="Times New Roman" w:cs="Times New Roman"/>
          <w:sz w:val="28"/>
          <w:szCs w:val="28"/>
        </w:rPr>
        <w:t>с.Гендерген</w:t>
      </w:r>
      <w:r w:rsidRPr="00B32F83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871C22">
        <w:rPr>
          <w:rFonts w:ascii="Times New Roman" w:hAnsi="Times New Roman" w:cs="Times New Roman"/>
          <w:sz w:val="28"/>
          <w:szCs w:val="28"/>
        </w:rPr>
        <w:t>9</w:t>
      </w:r>
      <w:r w:rsidRPr="00B32F83">
        <w:rPr>
          <w:rFonts w:ascii="Times New Roman" w:hAnsi="Times New Roman" w:cs="Times New Roman"/>
          <w:sz w:val="28"/>
          <w:szCs w:val="28"/>
        </w:rPr>
        <w:t>» августа 2023г. №</w:t>
      </w:r>
      <w:r w:rsidR="00871C22">
        <w:rPr>
          <w:rFonts w:ascii="Times New Roman" w:hAnsi="Times New Roman" w:cs="Times New Roman"/>
          <w:sz w:val="28"/>
          <w:szCs w:val="28"/>
        </w:rPr>
        <w:t>33</w:t>
      </w: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 xml:space="preserve">.1 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 </w:t>
      </w: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871C22">
        <w:t>8</w:t>
      </w:r>
      <w:r>
        <w:t xml:space="preserve"> от 2</w:t>
      </w:r>
      <w:r w:rsidR="00871C22">
        <w:t>9</w:t>
      </w:r>
      <w:r>
        <w:t>.0</w:t>
      </w:r>
      <w:r w:rsidR="00871C22">
        <w:t>8</w:t>
      </w:r>
      <w:r>
        <w:t>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метапредметные, предметные. Личностные и метапредметные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14. 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часов в неделю: 5 часов учебного предмета "Русский язык" (обучение письму) и 4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3.6.</w:t>
      </w:r>
      <w:r w:rsidR="00FF5937" w:rsidRPr="00B32F83">
        <w:rPr>
          <w:rFonts w:ascii="Times New Roman" w:hAnsi="Times New Roman" w:cs="Times New Roman"/>
          <w:sz w:val="28"/>
          <w:szCs w:val="28"/>
        </w:rPr>
        <w:t>.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Правила правописания и их применение: раздельное написание слов; обозначение гласных после шипящих в сочетаниях "жи", "ши"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"ча", "ща", "чу", "щу";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&lt;16&gt;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гласные после шипящих в сочетаниях жи, ши (в положении под ударением), "ча", "ща", "чу", "щу";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"чк", "чн";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4.3.</w:t>
      </w:r>
      <w:r w:rsidR="00FF5937" w:rsidRPr="00B32F83">
        <w:rPr>
          <w:rFonts w:ascii="Times New Roman" w:hAnsi="Times New Roman" w:cs="Times New Roman"/>
          <w:sz w:val="28"/>
          <w:szCs w:val="28"/>
        </w:rPr>
        <w:t>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"жи", "ши"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"ча", "ща", "чу", "щу"; сочетания "чк", "чн"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"чт", "щн", "нч";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10. 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"-ий", "-ов",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Характеристика, сравнение, классификация звуков вне слова и в слове по заданным параметрам. Звуко-буквенный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(морфемика).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Имя существительное. Склонение имен существительных (кроме существительных на "-мя", "-ий", "-ие", "-ия"; на "-ья", например, "гостья"; на "-ье",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"-ов", "-ин", "-ий");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l-ro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"-мя", "-ий", "-ие", "-ия", на "-ья", например, "гостья", на "-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ье", например, "ожерелье" во множественном числе, а также кроме собственных имен существительных на "-ов", "-ин", "-ий");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"-ться" и "-тся";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 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"жи", "ши" (в положении под ударением), "ча", "ща", "чу", "щу";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звуко-буквенный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звуко-буквенный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"-мя", "-ий", "-ие", "-ия", на "-ья", например, "гостья"; на "-ье", например, ожерелье во множественном числе, а также кроме собственных имен существительных на "-ов", "-ин", "-ий");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1.Обучение грамоте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2.Систематический курс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3F3" w:rsidRDefault="006D23F3" w:rsidP="00B260B9">
      <w:r>
        <w:separator/>
      </w:r>
    </w:p>
  </w:endnote>
  <w:endnote w:type="continuationSeparator" w:id="1">
    <w:p w:rsidR="006D23F3" w:rsidRDefault="006D23F3" w:rsidP="00B26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3F3" w:rsidRDefault="006D23F3" w:rsidP="00B260B9">
      <w:r>
        <w:separator/>
      </w:r>
    </w:p>
  </w:footnote>
  <w:footnote w:type="continuationSeparator" w:id="1">
    <w:p w:rsidR="006D23F3" w:rsidRDefault="006D23F3" w:rsidP="00B260B9">
      <w:r>
        <w:continuationSeparator/>
      </w:r>
    </w:p>
  </w:footnote>
  <w:footnote w:id="2">
    <w:p w:rsidR="00B260B9" w:rsidRPr="00A413AE" w:rsidRDefault="00B260B9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937"/>
    <w:rsid w:val="0003092B"/>
    <w:rsid w:val="00046BAE"/>
    <w:rsid w:val="00067304"/>
    <w:rsid w:val="000709B7"/>
    <w:rsid w:val="001D4EBD"/>
    <w:rsid w:val="0023653B"/>
    <w:rsid w:val="00473ACA"/>
    <w:rsid w:val="005A4379"/>
    <w:rsid w:val="006A03FC"/>
    <w:rsid w:val="006D23F3"/>
    <w:rsid w:val="007141F1"/>
    <w:rsid w:val="0078255C"/>
    <w:rsid w:val="00871C22"/>
    <w:rsid w:val="009D2C87"/>
    <w:rsid w:val="009E05C4"/>
    <w:rsid w:val="00B260B9"/>
    <w:rsid w:val="00B32F83"/>
    <w:rsid w:val="00BE0173"/>
    <w:rsid w:val="00C74BF3"/>
    <w:rsid w:val="00E361F5"/>
    <w:rsid w:val="00FF4BC5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11530</Words>
  <Characters>65725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16</cp:revision>
  <dcterms:created xsi:type="dcterms:W3CDTF">2023-08-27T15:43:00Z</dcterms:created>
  <dcterms:modified xsi:type="dcterms:W3CDTF">2024-01-27T08:28:00Z</dcterms:modified>
</cp:coreProperties>
</file>